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42FD134E" w14:textId="04ACF528" w:rsidR="00F709AF" w:rsidRDefault="00F709AF" w:rsidP="009C4218">
      <w:pPr>
        <w:keepNext/>
        <w:keepLines/>
        <w:jc w:val="center"/>
        <w:rPr>
          <w:rFonts w:ascii="David" w:eastAsia="Times New Roman" w:hAnsi="David" w:cs="David"/>
          <w:bCs/>
          <w:sz w:val="28"/>
          <w:szCs w:val="28"/>
          <w:u w:val="single"/>
          <w:rtl/>
          <w:lang w:eastAsia="he-IL"/>
        </w:rPr>
      </w:pPr>
      <w:r>
        <w:rPr>
          <w:rFonts w:ascii="David" w:eastAsia="Times New Roman" w:hAnsi="David" w:cs="David" w:hint="cs"/>
          <w:bCs/>
          <w:sz w:val="28"/>
          <w:szCs w:val="28"/>
          <w:u w:val="single"/>
          <w:rtl/>
          <w:lang w:eastAsia="he-IL"/>
        </w:rPr>
        <w:t xml:space="preserve">מכרז פומבי מס' 63-2024 </w:t>
      </w:r>
      <w:r>
        <w:rPr>
          <w:rFonts w:ascii="David" w:eastAsia="Times New Roman" w:hAnsi="David" w:cs="David"/>
          <w:bCs/>
          <w:sz w:val="28"/>
          <w:szCs w:val="28"/>
          <w:u w:val="single"/>
          <w:rtl/>
          <w:lang w:eastAsia="he-IL"/>
        </w:rPr>
        <w:t>–</w:t>
      </w:r>
      <w:r>
        <w:rPr>
          <w:rFonts w:ascii="David" w:eastAsia="Times New Roman" w:hAnsi="David" w:cs="David" w:hint="cs"/>
          <w:bCs/>
          <w:sz w:val="28"/>
          <w:szCs w:val="28"/>
          <w:u w:val="single"/>
          <w:rtl/>
          <w:lang w:eastAsia="he-IL"/>
        </w:rPr>
        <w:t xml:space="preserve"> למתן שירותי הובלה וסבלות עבור משרד המשפטים.</w:t>
      </w:r>
    </w:p>
    <w:p w14:paraId="7A45C4B0" w14:textId="77777777" w:rsidR="00F709AF" w:rsidRPr="00F709AF" w:rsidRDefault="00F709AF" w:rsidP="009C4218">
      <w:pPr>
        <w:keepNext/>
        <w:keepLines/>
        <w:jc w:val="center"/>
        <w:rPr>
          <w:rtl/>
        </w:rPr>
      </w:pPr>
    </w:p>
    <w:p w14:paraId="2F632259" w14:textId="08784B65" w:rsidR="00F709AF" w:rsidRPr="00F709AF" w:rsidRDefault="00F709AF" w:rsidP="00F709AF">
      <w:pPr>
        <w:keepNext/>
        <w:keepLines/>
        <w:spacing w:after="120" w:line="360" w:lineRule="auto"/>
        <w:jc w:val="both"/>
        <w:rPr>
          <w:rFonts w:ascii="David" w:hAnsi="David" w:cs="David"/>
          <w:sz w:val="24"/>
          <w:szCs w:val="24"/>
        </w:rPr>
      </w:pPr>
      <w:r w:rsidRPr="00F709AF">
        <w:rPr>
          <w:rFonts w:ascii="David" w:hAnsi="David" w:cs="David"/>
          <w:sz w:val="24"/>
          <w:szCs w:val="24"/>
          <w:rtl/>
        </w:rPr>
        <w:t>משרד המשפטים מזמין מציעים להגיש הצעות למתן שירותי הובלה וסבלות עבור משרד המשפטים.</w:t>
      </w:r>
    </w:p>
    <w:p w14:paraId="04199497" w14:textId="77777777" w:rsidR="00F709AF" w:rsidRPr="00F709AF" w:rsidRDefault="00F709AF" w:rsidP="00F709AF">
      <w:pPr>
        <w:keepNext/>
        <w:keepLines/>
        <w:spacing w:after="120" w:line="360" w:lineRule="auto"/>
        <w:jc w:val="both"/>
        <w:rPr>
          <w:rFonts w:ascii="David" w:hAnsi="David" w:cs="David"/>
          <w:sz w:val="24"/>
          <w:szCs w:val="24"/>
        </w:rPr>
      </w:pPr>
      <w:r w:rsidRPr="00F709AF">
        <w:rPr>
          <w:rFonts w:ascii="David" w:hAnsi="David" w:cs="David"/>
          <w:sz w:val="24"/>
          <w:szCs w:val="24"/>
          <w:rtl/>
        </w:rPr>
        <w:t>יובהר כי השירותים נשוא מכרז זה יבוצעו אך ורק על ידי המציע הזוכה במכרז וכי למציע לא תעמוד האפשרות להסב את מחויבויותיו בהתאם להסכם זה לאחר. השירותים יבוצעו על ידי המציע בעצמו ובאחריותו המקצועית.</w:t>
      </w:r>
    </w:p>
    <w:p w14:paraId="64661EA0" w14:textId="77777777" w:rsidR="00F709AF" w:rsidRPr="00F709AF" w:rsidRDefault="00F709AF" w:rsidP="00F709AF">
      <w:pPr>
        <w:keepNext/>
        <w:keepLines/>
        <w:spacing w:after="120" w:line="360" w:lineRule="auto"/>
        <w:jc w:val="both"/>
        <w:rPr>
          <w:rFonts w:ascii="David" w:hAnsi="David" w:cs="David"/>
          <w:sz w:val="24"/>
          <w:szCs w:val="24"/>
        </w:rPr>
      </w:pPr>
      <w:r w:rsidRPr="00F709AF">
        <w:rPr>
          <w:rFonts w:ascii="David" w:hAnsi="David" w:cs="David"/>
          <w:sz w:val="24"/>
          <w:szCs w:val="24"/>
          <w:rtl/>
        </w:rPr>
        <w:t>ההתקשרות תבוצע בהתאם למגבלות תקציב.</w:t>
      </w:r>
    </w:p>
    <w:p w14:paraId="3CB1BBB0" w14:textId="77777777" w:rsidR="00F709AF" w:rsidRPr="00F709AF" w:rsidRDefault="00F709AF" w:rsidP="00F709AF">
      <w:pPr>
        <w:keepNext/>
        <w:keepLines/>
        <w:spacing w:after="120" w:line="360" w:lineRule="auto"/>
        <w:jc w:val="both"/>
        <w:rPr>
          <w:rFonts w:ascii="David" w:hAnsi="David" w:cs="David"/>
          <w:sz w:val="24"/>
          <w:szCs w:val="24"/>
        </w:rPr>
      </w:pPr>
      <w:r w:rsidRPr="00F709AF">
        <w:rPr>
          <w:rFonts w:ascii="David" w:hAnsi="David" w:cs="David"/>
          <w:sz w:val="24"/>
          <w:szCs w:val="24"/>
          <w:rtl/>
        </w:rPr>
        <w:t>עוד יובהר, כי בין המציע או מי מנותני השירותים מטעמו ליחידה לא יתקיימו יחסי עבודה.</w:t>
      </w:r>
    </w:p>
    <w:p w14:paraId="097A276E" w14:textId="77777777" w:rsidR="00F709AF" w:rsidRPr="00F709AF" w:rsidRDefault="00F709AF" w:rsidP="00F709AF">
      <w:pPr>
        <w:keepNext/>
        <w:keepLines/>
        <w:spacing w:after="120" w:line="360" w:lineRule="auto"/>
        <w:jc w:val="both"/>
        <w:rPr>
          <w:rFonts w:ascii="David" w:hAnsi="David" w:cs="David"/>
          <w:sz w:val="24"/>
          <w:szCs w:val="24"/>
        </w:rPr>
      </w:pPr>
      <w:r w:rsidRPr="00F709AF">
        <w:rPr>
          <w:rFonts w:ascii="David" w:hAnsi="David" w:cs="David"/>
          <w:sz w:val="24"/>
          <w:szCs w:val="24"/>
          <w:rtl/>
        </w:rPr>
        <w:t>כל התקשרות ליישום ההצעה תכלול התחייבות המציע לעמוד בתנאי הסכם ההתקשרות בנוסח המצורף למסמכי המכרז.</w:t>
      </w:r>
    </w:p>
    <w:p w14:paraId="77390BD4" w14:textId="77777777" w:rsidR="005B26DB" w:rsidRPr="009C4218" w:rsidRDefault="005B26DB" w:rsidP="007141AA">
      <w:pPr>
        <w:spacing w:after="0" w:line="360" w:lineRule="auto"/>
        <w:jc w:val="both"/>
        <w:rPr>
          <w:rFonts w:ascii="David" w:eastAsia="Times New Roman" w:hAnsi="David" w:cs="David"/>
          <w:b/>
          <w:bCs/>
          <w:sz w:val="24"/>
          <w:szCs w:val="24"/>
          <w:rtl/>
          <w:lang w:eastAsia="he-IL"/>
        </w:rPr>
      </w:pPr>
    </w:p>
    <w:p w14:paraId="53EFA065" w14:textId="4E6887F8" w:rsidR="002869BE" w:rsidRPr="001D6B37" w:rsidRDefault="00C5430C" w:rsidP="00F709AF">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F709AF">
        <w:rPr>
          <w:rFonts w:ascii="David" w:eastAsia="Times New Roman" w:hAnsi="David" w:cs="David" w:hint="cs"/>
          <w:b/>
          <w:bCs/>
          <w:color w:val="000000"/>
          <w:sz w:val="24"/>
          <w:szCs w:val="24"/>
          <w:rtl/>
          <w:lang w:eastAsia="he-IL"/>
        </w:rPr>
        <w:t>30/09/2024</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F709AF">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F709AF">
      <w:pPr>
        <w:spacing w:after="0" w:line="360" w:lineRule="auto"/>
        <w:jc w:val="both"/>
        <w:rPr>
          <w:rFonts w:ascii="David" w:eastAsia="Times New Roman" w:hAnsi="David" w:cs="David"/>
          <w:b/>
          <w:bCs/>
          <w:sz w:val="24"/>
          <w:szCs w:val="24"/>
          <w:rtl/>
          <w:lang w:eastAsia="he-IL"/>
        </w:rPr>
      </w:pPr>
    </w:p>
    <w:p w14:paraId="5782ED22" w14:textId="2087DB65" w:rsidR="008F5AA4" w:rsidRPr="001D6B37" w:rsidRDefault="00C5430C" w:rsidP="00F709AF">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9C4218">
        <w:rPr>
          <w:rFonts w:ascii="David" w:eastAsia="Times New Roman" w:hAnsi="David" w:cs="David" w:hint="cs"/>
          <w:b/>
          <w:bCs/>
          <w:color w:val="000000"/>
          <w:sz w:val="24"/>
          <w:szCs w:val="24"/>
          <w:rtl/>
          <w:lang w:eastAsia="he-IL"/>
        </w:rPr>
        <w:t xml:space="preserve">15 </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4DA07E67" w14:textId="77777777" w:rsidR="009C4218" w:rsidRDefault="009C4218" w:rsidP="00F709AF">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211E2510" w14:textId="77777777" w:rsidR="009C4218" w:rsidRDefault="009C4218" w:rsidP="00F709AF">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1C80A304" w14:textId="3CDCE681" w:rsidR="009C4218" w:rsidRDefault="009C4218" w:rsidP="00F709AF">
      <w:pPr>
        <w:pStyle w:val="a5"/>
        <w:spacing w:after="0" w:line="360" w:lineRule="auto"/>
        <w:ind w:left="360"/>
        <w:jc w:val="both"/>
        <w:rPr>
          <w:rFonts w:ascii="David" w:hAnsi="David" w:cs="David"/>
          <w:sz w:val="24"/>
          <w:szCs w:val="24"/>
          <w:rtl/>
        </w:rPr>
      </w:pPr>
      <w:r>
        <w:rPr>
          <w:rFonts w:ascii="David" w:hAnsi="David" w:cs="David"/>
          <w:sz w:val="24"/>
          <w:szCs w:val="24"/>
          <w:rtl/>
        </w:rPr>
        <w:t xml:space="preserve">הגשת ההצעות היא באמצעות אתר מנהל הרכש: </w:t>
      </w:r>
    </w:p>
    <w:p w14:paraId="33E54991" w14:textId="77777777" w:rsidR="009C4218" w:rsidRDefault="0099349F" w:rsidP="00F709AF">
      <w:pPr>
        <w:spacing w:after="0" w:line="360" w:lineRule="auto"/>
        <w:ind w:left="360"/>
        <w:jc w:val="both"/>
        <w:rPr>
          <w:rFonts w:ascii="David" w:eastAsia="Times New Roman" w:hAnsi="David" w:cs="David"/>
          <w:color w:val="000000"/>
          <w:sz w:val="24"/>
          <w:szCs w:val="24"/>
          <w:lang w:eastAsia="he-IL"/>
        </w:rPr>
      </w:pPr>
      <w:hyperlink r:id="rId9" w:history="1">
        <w:r w:rsidR="009C4218">
          <w:rPr>
            <w:rStyle w:val="Hyperlink"/>
            <w:rFonts w:ascii="David" w:eastAsia="Times New Roman" w:hAnsi="David" w:cs="David"/>
            <w:sz w:val="24"/>
            <w:szCs w:val="24"/>
            <w:lang w:eastAsia="he-IL"/>
          </w:rPr>
          <w:t>https://mr.gov.il/ilgstorefront/he</w:t>
        </w:r>
      </w:hyperlink>
      <w:r w:rsidR="009C4218">
        <w:rPr>
          <w:rFonts w:ascii="David" w:eastAsia="Times New Roman" w:hAnsi="David" w:cs="David"/>
          <w:color w:val="000000"/>
          <w:sz w:val="24"/>
          <w:szCs w:val="24"/>
          <w:rtl/>
          <w:lang w:eastAsia="he-IL"/>
        </w:rPr>
        <w:t xml:space="preserve"> </w:t>
      </w:r>
    </w:p>
    <w:p w14:paraId="0DFA9FE1" w14:textId="2E3F8696" w:rsidR="009C4218" w:rsidRPr="009C4218" w:rsidRDefault="009C4218" w:rsidP="00F709AF">
      <w:pPr>
        <w:spacing w:after="0" w:line="360" w:lineRule="auto"/>
        <w:jc w:val="both"/>
        <w:rPr>
          <w:rFonts w:ascii="David" w:eastAsia="Times New Roman" w:hAnsi="David" w:cs="David"/>
          <w:color w:val="000000"/>
          <w:sz w:val="24"/>
          <w:szCs w:val="24"/>
          <w:rtl/>
          <w:lang w:eastAsia="he-IL"/>
        </w:rPr>
      </w:pPr>
    </w:p>
    <w:p w14:paraId="5026FBFC" w14:textId="77777777" w:rsidR="002869BE" w:rsidRPr="001D6B37" w:rsidRDefault="00C5430C" w:rsidP="00F709AF">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6DA97480" w:rsidR="008256A2" w:rsidRPr="001D6B37" w:rsidRDefault="00C5430C" w:rsidP="00F709AF">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736A4B">
        <w:rPr>
          <w:rFonts w:ascii="David" w:hAnsi="David" w:cs="David" w:hint="cs"/>
          <w:sz w:val="24"/>
          <w:szCs w:val="24"/>
          <w:rtl/>
        </w:rPr>
        <w:t xml:space="preserve">12 </w:t>
      </w:r>
      <w:r w:rsidRPr="001D6B37">
        <w:rPr>
          <w:rFonts w:ascii="David" w:hAnsi="David" w:cs="David"/>
          <w:sz w:val="24"/>
          <w:szCs w:val="24"/>
          <w:rtl/>
        </w:rPr>
        <w:t xml:space="preserve">חודשים, עם אופציה להארכה עד </w:t>
      </w:r>
      <w:r w:rsidR="00736A4B">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709AF">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p w14:paraId="1141BE91" w14:textId="77777777" w:rsidR="00736A4B" w:rsidRPr="00736A4B" w:rsidRDefault="00736A4B" w:rsidP="00F709AF">
      <w:pPr>
        <w:pStyle w:val="a5"/>
        <w:numPr>
          <w:ilvl w:val="1"/>
          <w:numId w:val="11"/>
        </w:numPr>
        <w:spacing w:after="160" w:line="360" w:lineRule="auto"/>
        <w:contextualSpacing/>
        <w:jc w:val="both"/>
        <w:rPr>
          <w:rFonts w:ascii="David" w:hAnsi="David" w:cs="David"/>
          <w:sz w:val="24"/>
          <w:szCs w:val="24"/>
        </w:rPr>
      </w:pPr>
      <w:bookmarkStart w:id="3" w:name="_Ref159308493"/>
      <w:bookmarkEnd w:id="0"/>
      <w:bookmarkEnd w:id="1"/>
      <w:r w:rsidRPr="00736A4B">
        <w:rPr>
          <w:rFonts w:ascii="David" w:hAnsi="David" w:cs="David"/>
          <w:sz w:val="24"/>
          <w:szCs w:val="24"/>
          <w:rtl/>
        </w:rPr>
        <w:t>המציע רשום במרשם המתנהל על פי דין ומהווה ישות משפטית אחת. יובהר כי הצעה של גוף המהווה יותר מ</w:t>
      </w:r>
      <w:r w:rsidRPr="00736A4B">
        <w:rPr>
          <w:rFonts w:ascii="David" w:hAnsi="David" w:cs="David" w:hint="cs"/>
          <w:sz w:val="24"/>
          <w:szCs w:val="24"/>
          <w:rtl/>
        </w:rPr>
        <w:t xml:space="preserve">ישות / </w:t>
      </w:r>
      <w:r w:rsidRPr="00736A4B">
        <w:rPr>
          <w:rFonts w:ascii="David" w:hAnsi="David" w:cs="David"/>
          <w:sz w:val="24"/>
          <w:szCs w:val="24"/>
          <w:rtl/>
        </w:rPr>
        <w:t>תאגיד אחד לא תחשב כעומדת בתנאי הסף, ותיפסל. לא ניתן להגיש הצעה על ידי שותפות שאינה רשומה נכון למועד האחרון להגשת ההצעות.</w:t>
      </w:r>
      <w:bookmarkEnd w:id="3"/>
    </w:p>
    <w:p w14:paraId="437624AD" w14:textId="77777777" w:rsidR="00736A4B" w:rsidRPr="00736A4B" w:rsidRDefault="00F55DB0" w:rsidP="00F709AF">
      <w:pPr>
        <w:pStyle w:val="a5"/>
        <w:numPr>
          <w:ilvl w:val="1"/>
          <w:numId w:val="11"/>
        </w:numPr>
        <w:spacing w:after="160" w:line="360" w:lineRule="auto"/>
        <w:contextualSpacing/>
        <w:jc w:val="both"/>
        <w:rPr>
          <w:rFonts w:ascii="David" w:hAnsi="David" w:cs="David"/>
          <w:sz w:val="24"/>
          <w:szCs w:val="24"/>
        </w:rPr>
      </w:pPr>
      <w:r w:rsidRPr="00736A4B">
        <w:rPr>
          <w:rFonts w:ascii="David" w:hAnsi="David" w:cs="David"/>
          <w:sz w:val="24"/>
          <w:szCs w:val="24"/>
          <w:rtl/>
        </w:rPr>
        <w:t>המציע מחזיק בכל האישורים הנדרשים לפי חוק עסקאות גופים ציבוריים התשל"ו-1976</w:t>
      </w:r>
      <w:r w:rsidR="00A21FF1" w:rsidRPr="00736A4B">
        <w:rPr>
          <w:rFonts w:ascii="David" w:hAnsi="David" w:cs="David" w:hint="cs"/>
          <w:sz w:val="24"/>
          <w:szCs w:val="24"/>
          <w:rtl/>
        </w:rPr>
        <w:t>.</w:t>
      </w:r>
      <w:bookmarkStart w:id="4" w:name="_Ref152673279"/>
    </w:p>
    <w:p w14:paraId="0B3130BE" w14:textId="77777777" w:rsidR="00736A4B" w:rsidRPr="00736A4B" w:rsidRDefault="00736A4B" w:rsidP="00F709AF">
      <w:pPr>
        <w:pStyle w:val="a5"/>
        <w:numPr>
          <w:ilvl w:val="1"/>
          <w:numId w:val="11"/>
        </w:numPr>
        <w:spacing w:after="160" w:line="360" w:lineRule="auto"/>
        <w:contextualSpacing/>
        <w:jc w:val="both"/>
        <w:rPr>
          <w:rFonts w:ascii="David" w:hAnsi="David" w:cs="David"/>
          <w:sz w:val="24"/>
          <w:szCs w:val="24"/>
        </w:rPr>
      </w:pPr>
      <w:r w:rsidRPr="00736A4B">
        <w:rPr>
          <w:rFonts w:ascii="David" w:hAnsi="David" w:cs="David"/>
          <w:sz w:val="24"/>
          <w:szCs w:val="24"/>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Start w:id="5" w:name="_Ref152673284"/>
      <w:bookmarkEnd w:id="4"/>
    </w:p>
    <w:p w14:paraId="3C4DA80B" w14:textId="77777777" w:rsidR="00736A4B" w:rsidRPr="00736A4B" w:rsidRDefault="00736A4B" w:rsidP="00F709AF">
      <w:pPr>
        <w:pStyle w:val="a5"/>
        <w:numPr>
          <w:ilvl w:val="1"/>
          <w:numId w:val="11"/>
        </w:numPr>
        <w:spacing w:after="160" w:line="360" w:lineRule="auto"/>
        <w:contextualSpacing/>
        <w:jc w:val="both"/>
        <w:rPr>
          <w:rFonts w:ascii="David" w:hAnsi="David" w:cs="David"/>
          <w:sz w:val="24"/>
          <w:szCs w:val="24"/>
        </w:rPr>
      </w:pPr>
      <w:r w:rsidRPr="00736A4B">
        <w:rPr>
          <w:rFonts w:ascii="David" w:hAnsi="David" w:cs="David"/>
          <w:sz w:val="24"/>
          <w:szCs w:val="24"/>
          <w:rtl/>
        </w:rPr>
        <w:lastRenderedPageBreak/>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bookmarkStart w:id="6" w:name="_Ref534544112"/>
      <w:bookmarkEnd w:id="5"/>
    </w:p>
    <w:p w14:paraId="074D0D3A" w14:textId="77777777" w:rsidR="00736A4B" w:rsidRPr="00736A4B" w:rsidRDefault="00736A4B" w:rsidP="00F709AF">
      <w:pPr>
        <w:pStyle w:val="a5"/>
        <w:numPr>
          <w:ilvl w:val="1"/>
          <w:numId w:val="11"/>
        </w:numPr>
        <w:spacing w:after="160" w:line="360" w:lineRule="auto"/>
        <w:contextualSpacing/>
        <w:jc w:val="both"/>
        <w:rPr>
          <w:rFonts w:ascii="David" w:hAnsi="David" w:cs="David"/>
          <w:sz w:val="24"/>
          <w:szCs w:val="24"/>
        </w:rPr>
      </w:pPr>
      <w:r w:rsidRPr="00736A4B">
        <w:rPr>
          <w:rFonts w:ascii="David" w:hAnsi="David" w:cs="David"/>
          <w:sz w:val="24"/>
          <w:szCs w:val="24"/>
          <w:rtl/>
        </w:rPr>
        <w:t>לא קיים חשש לקיומו של המציע כעסק חי.</w:t>
      </w:r>
      <w:bookmarkStart w:id="7" w:name="_Ref159308520"/>
      <w:bookmarkEnd w:id="6"/>
    </w:p>
    <w:p w14:paraId="59893C3F" w14:textId="2233A78F" w:rsidR="00736A4B" w:rsidRPr="00736A4B" w:rsidRDefault="00736A4B" w:rsidP="00F709AF">
      <w:pPr>
        <w:pStyle w:val="a5"/>
        <w:numPr>
          <w:ilvl w:val="1"/>
          <w:numId w:val="11"/>
        </w:numPr>
        <w:spacing w:after="160" w:line="360" w:lineRule="auto"/>
        <w:contextualSpacing/>
        <w:jc w:val="both"/>
        <w:rPr>
          <w:rFonts w:ascii="David" w:hAnsi="David" w:cs="David"/>
          <w:sz w:val="24"/>
          <w:szCs w:val="24"/>
        </w:rPr>
      </w:pPr>
      <w:r w:rsidRPr="00736A4B">
        <w:rPr>
          <w:rFonts w:ascii="David" w:hAnsi="David" w:cs="David" w:hint="cs"/>
          <w:sz w:val="24"/>
          <w:szCs w:val="24"/>
          <w:rtl/>
        </w:rPr>
        <w:t>כנס ספקים (חובה)</w:t>
      </w:r>
      <w:bookmarkEnd w:id="7"/>
      <w:r w:rsidRPr="00736A4B">
        <w:rPr>
          <w:rFonts w:ascii="David" w:hAnsi="David" w:cs="David" w:hint="cs"/>
          <w:sz w:val="24"/>
          <w:szCs w:val="24"/>
          <w:rtl/>
        </w:rPr>
        <w:t>.</w:t>
      </w:r>
    </w:p>
    <w:bookmarkEnd w:id="2"/>
    <w:p w14:paraId="0780524F" w14:textId="77777777" w:rsidR="0061550C" w:rsidRPr="001D6B37" w:rsidRDefault="00034D42" w:rsidP="00F709AF">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19B6BC3F"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F709AF">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F709AF">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F709AF">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410D8958" w:rsidR="003815D2" w:rsidRPr="001D6B37" w:rsidRDefault="0099349F" w:rsidP="00F709AF">
      <w:pPr>
        <w:spacing w:after="0" w:line="360" w:lineRule="auto"/>
        <w:ind w:left="430" w:hanging="70"/>
        <w:rPr>
          <w:rFonts w:ascii="David" w:eastAsia="Times New Roman" w:hAnsi="David" w:cs="David"/>
          <w:color w:val="000000"/>
          <w:sz w:val="24"/>
          <w:szCs w:val="24"/>
          <w:rtl/>
        </w:rPr>
      </w:pPr>
      <w:hyperlink r:id="rId10" w:history="1">
        <w:r w:rsidR="00F709AF" w:rsidRPr="00A90949">
          <w:rPr>
            <w:rStyle w:val="Hyperlink"/>
            <w:rFonts w:ascii="David" w:eastAsia="Times New Roman" w:hAnsi="David" w:cs="David"/>
            <w:sz w:val="24"/>
            <w:szCs w:val="24"/>
          </w:rPr>
          <w:t>https://www.gov.il/he/Departments/publications/Call_for_bids/tender-63-24</w:t>
        </w:r>
      </w:hyperlink>
      <w:r w:rsidR="00856AD1">
        <w:rPr>
          <w:rFonts w:ascii="David" w:eastAsia="Times New Roman" w:hAnsi="David" w:cs="David"/>
          <w:sz w:val="24"/>
          <w:szCs w:val="24"/>
        </w:rPr>
        <w:t xml:space="preserve"> </w:t>
      </w:r>
    </w:p>
    <w:p w14:paraId="17FFA017" w14:textId="77777777" w:rsidR="00E454AF" w:rsidRDefault="00E454AF" w:rsidP="00F709AF">
      <w:pPr>
        <w:spacing w:after="0" w:line="360" w:lineRule="auto"/>
        <w:ind w:left="430" w:hanging="70"/>
        <w:rPr>
          <w:rFonts w:ascii="David" w:eastAsia="Times New Roman" w:hAnsi="David" w:cs="David"/>
          <w:color w:val="000000"/>
          <w:sz w:val="24"/>
          <w:szCs w:val="24"/>
          <w:rtl/>
        </w:rPr>
      </w:pPr>
    </w:p>
    <w:p w14:paraId="2DCA6C0A" w14:textId="4193EAD7" w:rsidR="005B26DB" w:rsidRDefault="00C5430C" w:rsidP="00F709AF">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C36B55">
        <w:rPr>
          <w:rFonts w:ascii="David" w:eastAsia="Times New Roman" w:hAnsi="David" w:cs="David" w:hint="cs"/>
          <w:color w:val="000000"/>
          <w:sz w:val="24"/>
          <w:szCs w:val="24"/>
          <w:rtl/>
        </w:rPr>
        <w:t>12</w:t>
      </w:r>
      <w:r w:rsidR="00F709AF">
        <w:rPr>
          <w:rFonts w:ascii="David" w:eastAsia="Times New Roman" w:hAnsi="David" w:cs="David" w:hint="cs"/>
          <w:color w:val="000000"/>
          <w:sz w:val="24"/>
          <w:szCs w:val="24"/>
          <w:rtl/>
        </w:rPr>
        <w:t>.09.2024 בשעה 12:00.</w:t>
      </w:r>
    </w:p>
    <w:p w14:paraId="41370950" w14:textId="77777777" w:rsidR="005B26DB" w:rsidRPr="001D6B37" w:rsidRDefault="005B26DB" w:rsidP="00F709AF">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6A097" w14:textId="77777777" w:rsidR="0099349F" w:rsidRDefault="0099349F" w:rsidP="000D72CD">
      <w:pPr>
        <w:spacing w:after="0" w:line="240" w:lineRule="auto"/>
      </w:pPr>
      <w:r>
        <w:separator/>
      </w:r>
    </w:p>
  </w:endnote>
  <w:endnote w:type="continuationSeparator" w:id="0">
    <w:p w14:paraId="043A3006" w14:textId="77777777" w:rsidR="0099349F" w:rsidRDefault="0099349F"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EE7C30" w14:textId="77777777" w:rsidR="0099349F" w:rsidRDefault="0099349F" w:rsidP="000D72CD">
      <w:pPr>
        <w:spacing w:after="0" w:line="240" w:lineRule="auto"/>
      </w:pPr>
      <w:r>
        <w:separator/>
      </w:r>
    </w:p>
  </w:footnote>
  <w:footnote w:type="continuationSeparator" w:id="0">
    <w:p w14:paraId="44EE49EE" w14:textId="77777777" w:rsidR="0099349F" w:rsidRDefault="0099349F"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1134" w:hanging="567"/>
      </w:pPr>
      <w:rPr>
        <w:rFonts w:hint="default"/>
        <w:b w:val="0"/>
        <w:sz w:val="24"/>
        <w:szCs w:val="24"/>
      </w:rPr>
    </w:lvl>
    <w:lvl w:ilvl="1">
      <w:start w:val="1"/>
      <w:numFmt w:val="decimal"/>
      <w:lvlText w:val="%1.%2."/>
      <w:lvlJc w:val="left"/>
      <w:pPr>
        <w:ind w:left="1814" w:hanging="680"/>
      </w:pPr>
      <w:rPr>
        <w:rFonts w:cs="David" w:hint="default"/>
        <w:b w:val="0"/>
        <w:bCs w:val="0"/>
        <w:lang w:val="en-US"/>
      </w:rPr>
    </w:lvl>
    <w:lvl w:ilvl="2">
      <w:start w:val="1"/>
      <w:numFmt w:val="decimal"/>
      <w:lvlText w:val="%1.%2.%3."/>
      <w:lvlJc w:val="left"/>
      <w:pPr>
        <w:ind w:left="2552" w:hanging="738"/>
      </w:pPr>
      <w:rPr>
        <w:rFonts w:hint="default"/>
        <w:b/>
        <w:bCs w:val="0"/>
        <w:color w:val="auto"/>
        <w:sz w:val="24"/>
        <w:szCs w:val="24"/>
      </w:rPr>
    </w:lvl>
    <w:lvl w:ilvl="3">
      <w:start w:val="1"/>
      <w:numFmt w:val="decimal"/>
      <w:lvlText w:val="%1.%2.%3.%4."/>
      <w:lvlJc w:val="left"/>
      <w:pPr>
        <w:tabs>
          <w:tab w:val="num" w:pos="2778"/>
        </w:tabs>
        <w:ind w:left="3515" w:hanging="963"/>
      </w:pPr>
      <w:rPr>
        <w:rFonts w:hint="default"/>
        <w:b/>
        <w:bCs w:val="0"/>
        <w:sz w:val="24"/>
        <w:szCs w:val="24"/>
      </w:rPr>
    </w:lvl>
    <w:lvl w:ilvl="4">
      <w:start w:val="1"/>
      <w:numFmt w:val="upperRoman"/>
      <w:lvlText w:val="%5)"/>
      <w:lvlJc w:val="left"/>
      <w:pPr>
        <w:ind w:left="3856" w:hanging="341"/>
      </w:pPr>
      <w:rPr>
        <w:rFonts w:hint="default"/>
        <w:b w:val="0"/>
      </w:rPr>
    </w:lvl>
    <w:lvl w:ilvl="5">
      <w:start w:val="1"/>
      <w:numFmt w:val="decimal"/>
      <w:lvlText w:val="%1.%2.%3.%4.%5.%6."/>
      <w:lvlJc w:val="left"/>
      <w:pPr>
        <w:ind w:left="3447" w:hanging="1080"/>
      </w:pPr>
      <w:rPr>
        <w:rFonts w:hint="default"/>
        <w:b w:val="0"/>
      </w:rPr>
    </w:lvl>
    <w:lvl w:ilvl="6">
      <w:start w:val="1"/>
      <w:numFmt w:val="decimal"/>
      <w:lvlText w:val="%1.%2.%3.%4.%5.%6.%7."/>
      <w:lvlJc w:val="left"/>
      <w:pPr>
        <w:ind w:left="4167" w:hanging="1440"/>
      </w:pPr>
      <w:rPr>
        <w:rFonts w:hint="default"/>
        <w:b w:val="0"/>
      </w:rPr>
    </w:lvl>
    <w:lvl w:ilvl="7">
      <w:start w:val="1"/>
      <w:numFmt w:val="decimal"/>
      <w:lvlText w:val="%1.%2.%3.%4.%5.%6.%7.%8."/>
      <w:lvlJc w:val="left"/>
      <w:pPr>
        <w:ind w:left="4527" w:hanging="1440"/>
      </w:pPr>
      <w:rPr>
        <w:rFonts w:hint="default"/>
        <w:b w:val="0"/>
      </w:rPr>
    </w:lvl>
    <w:lvl w:ilvl="8">
      <w:start w:val="1"/>
      <w:numFmt w:val="decimal"/>
      <w:lvlText w:val="%1.%2.%3.%4.%5.%6.%7.%8.%9."/>
      <w:lvlJc w:val="left"/>
      <w:pPr>
        <w:ind w:left="5247"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667D8"/>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60F2C"/>
    <w:rsid w:val="006B0485"/>
    <w:rsid w:val="006F4DA5"/>
    <w:rsid w:val="00704819"/>
    <w:rsid w:val="00712E25"/>
    <w:rsid w:val="007141AA"/>
    <w:rsid w:val="007357FC"/>
    <w:rsid w:val="00736A4B"/>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81D82"/>
    <w:rsid w:val="00987E0E"/>
    <w:rsid w:val="0099349F"/>
    <w:rsid w:val="00996FF1"/>
    <w:rsid w:val="009A0B26"/>
    <w:rsid w:val="009A0E87"/>
    <w:rsid w:val="009A750E"/>
    <w:rsid w:val="009B1F5C"/>
    <w:rsid w:val="009C4218"/>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36B55"/>
    <w:rsid w:val="00C42BC0"/>
    <w:rsid w:val="00C5430C"/>
    <w:rsid w:val="00C63CAD"/>
    <w:rsid w:val="00C77DA8"/>
    <w:rsid w:val="00C9284C"/>
    <w:rsid w:val="00CC31BD"/>
    <w:rsid w:val="00CC3810"/>
    <w:rsid w:val="00D00ED0"/>
    <w:rsid w:val="00D23784"/>
    <w:rsid w:val="00D57B91"/>
    <w:rsid w:val="00E04F17"/>
    <w:rsid w:val="00E454AF"/>
    <w:rsid w:val="00E54987"/>
    <w:rsid w:val="00E560F8"/>
    <w:rsid w:val="00E65F64"/>
    <w:rsid w:val="00E73382"/>
    <w:rsid w:val="00E7465B"/>
    <w:rsid w:val="00E84D80"/>
    <w:rsid w:val="00E97A6A"/>
    <w:rsid w:val="00ED3AB4"/>
    <w:rsid w:val="00F55DB0"/>
    <w:rsid w:val="00F709AF"/>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Char"/>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528551">
      <w:bodyDiv w:val="1"/>
      <w:marLeft w:val="0"/>
      <w:marRight w:val="0"/>
      <w:marTop w:val="0"/>
      <w:marBottom w:val="0"/>
      <w:divBdr>
        <w:top w:val="none" w:sz="0" w:space="0" w:color="auto"/>
        <w:left w:val="none" w:sz="0" w:space="0" w:color="auto"/>
        <w:bottom w:val="none" w:sz="0" w:space="0" w:color="auto"/>
        <w:right w:val="none" w:sz="0" w:space="0" w:color="auto"/>
      </w:divBdr>
    </w:div>
    <w:div w:id="1401488784">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63-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500</Words>
  <Characters>2500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3</cp:revision>
  <dcterms:created xsi:type="dcterms:W3CDTF">2024-01-28T05:34:00Z</dcterms:created>
  <dcterms:modified xsi:type="dcterms:W3CDTF">2024-09-01T12:00:00Z</dcterms:modified>
  <dc:language>עברית</dc:language>
</cp:coreProperties>
</file>